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206E9" w14:textId="77777777" w:rsidR="00CC1B28" w:rsidRDefault="002F13B3">
      <w:pPr>
        <w:jc w:val="right"/>
        <w:rPr>
          <w:b/>
          <w:sz w:val="36"/>
          <w:lang w:eastAsia="ko-KR"/>
        </w:rPr>
      </w:pPr>
      <w:r>
        <w:rPr>
          <w:b/>
          <w:sz w:val="36"/>
          <w:lang w:eastAsia="ko-KR"/>
        </w:rPr>
        <w:t>Резюме</w:t>
      </w:r>
    </w:p>
    <w:p w14:paraId="75E0061D" w14:textId="77777777" w:rsidR="00CC1B28" w:rsidRDefault="00CC1B28">
      <w:pPr>
        <w:jc w:val="right"/>
        <w:rPr>
          <w:b/>
          <w:sz w:val="36"/>
          <w:u w:val="single"/>
          <w:lang w:eastAsia="ko-KR"/>
        </w:rPr>
      </w:pPr>
    </w:p>
    <w:tbl>
      <w:tblPr>
        <w:tblW w:w="1049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0" w:type="dxa"/>
          <w:right w:w="14" w:type="dxa"/>
        </w:tblCellMar>
        <w:tblLook w:val="04A0" w:firstRow="1" w:lastRow="0" w:firstColumn="1" w:lastColumn="0" w:noHBand="0" w:noVBand="1"/>
      </w:tblPr>
      <w:tblGrid>
        <w:gridCol w:w="2141"/>
        <w:gridCol w:w="4087"/>
        <w:gridCol w:w="4263"/>
      </w:tblGrid>
      <w:tr w:rsidR="00CC1B28" w14:paraId="58B8BB07" w14:textId="77777777" w:rsidTr="003A34AF">
        <w:trPr>
          <w:trHeight w:val="729"/>
        </w:trPr>
        <w:tc>
          <w:tcPr>
            <w:tcW w:w="2141" w:type="dxa"/>
            <w:vMerge w:val="restart"/>
            <w:shd w:val="clear" w:color="auto" w:fill="auto"/>
            <w:vAlign w:val="center"/>
          </w:tcPr>
          <w:p w14:paraId="2E576ED6" w14:textId="2CA9F587" w:rsidR="00CC1B28" w:rsidRDefault="00CC1B28">
            <w:pPr>
              <w:tabs>
                <w:tab w:val="left" w:pos="284"/>
              </w:tabs>
              <w:ind w:left="106"/>
              <w:rPr>
                <w:sz w:val="22"/>
                <w:szCs w:val="22"/>
                <w:lang w:val="kk-KZ"/>
              </w:rPr>
            </w:pPr>
            <w:bookmarkStart w:id="0" w:name="_Hlk183608686"/>
          </w:p>
        </w:tc>
        <w:tc>
          <w:tcPr>
            <w:tcW w:w="4087" w:type="dxa"/>
            <w:shd w:val="clear" w:color="auto" w:fill="auto"/>
            <w:vAlign w:val="center"/>
          </w:tcPr>
          <w:p w14:paraId="6B43DB96" w14:textId="77777777" w:rsidR="00CC1B28" w:rsidRDefault="002F13B3">
            <w:pPr>
              <w:ind w:left="241"/>
              <w:jc w:val="center"/>
              <w:rPr>
                <w:i/>
                <w:sz w:val="22"/>
                <w:szCs w:val="22"/>
              </w:rPr>
            </w:pPr>
            <w:r>
              <w:rPr>
                <w:b/>
                <w:i/>
                <w:color w:val="0F243E"/>
                <w:szCs w:val="22"/>
              </w:rPr>
              <w:t>Фамилия, Имя, Отчество</w:t>
            </w:r>
          </w:p>
          <w:p w14:paraId="254BED26" w14:textId="77777777" w:rsidR="00CC1B28" w:rsidRDefault="002F13B3">
            <w:pPr>
              <w:ind w:left="24"/>
              <w:jc w:val="center"/>
              <w:rPr>
                <w:i/>
                <w:sz w:val="22"/>
                <w:szCs w:val="22"/>
              </w:rPr>
            </w:pPr>
            <w:r>
              <w:rPr>
                <w:b/>
                <w:i/>
                <w:color w:val="0F243E"/>
                <w:szCs w:val="22"/>
              </w:rPr>
              <w:t>(по удостоверению личности)</w:t>
            </w:r>
          </w:p>
        </w:tc>
        <w:tc>
          <w:tcPr>
            <w:tcW w:w="4263" w:type="dxa"/>
            <w:shd w:val="clear" w:color="auto" w:fill="auto"/>
            <w:vAlign w:val="center"/>
          </w:tcPr>
          <w:p w14:paraId="6CD594C2" w14:textId="4A333CAA" w:rsidR="00CC1B28" w:rsidRDefault="003A34AF" w:rsidP="003A34AF">
            <w:pPr>
              <w:ind w:left="66" w:right="17"/>
              <w:jc w:val="center"/>
              <w:rPr>
                <w:lang w:val="kk-KZ"/>
              </w:rPr>
            </w:pPr>
            <w:r>
              <w:rPr>
                <w:lang w:val="kk-KZ"/>
              </w:rPr>
              <w:t xml:space="preserve">Сатыбалдиева Гульшат Турсыналиевна </w:t>
            </w:r>
          </w:p>
        </w:tc>
      </w:tr>
      <w:tr w:rsidR="00CC1B28" w14:paraId="631DC5FF" w14:textId="77777777" w:rsidTr="003A34AF">
        <w:trPr>
          <w:trHeight w:val="399"/>
        </w:trPr>
        <w:tc>
          <w:tcPr>
            <w:tcW w:w="2141" w:type="dxa"/>
            <w:vMerge/>
            <w:shd w:val="clear" w:color="auto" w:fill="auto"/>
          </w:tcPr>
          <w:p w14:paraId="41EBF2C1" w14:textId="77777777" w:rsidR="00CC1B28" w:rsidRDefault="00CC1B28">
            <w:pPr>
              <w:rPr>
                <w:sz w:val="22"/>
                <w:szCs w:val="22"/>
              </w:rPr>
            </w:pPr>
          </w:p>
        </w:tc>
        <w:tc>
          <w:tcPr>
            <w:tcW w:w="4087" w:type="dxa"/>
            <w:shd w:val="clear" w:color="auto" w:fill="auto"/>
            <w:vAlign w:val="center"/>
          </w:tcPr>
          <w:p w14:paraId="13CCAF95" w14:textId="77777777" w:rsidR="00CC1B28" w:rsidRDefault="002F13B3">
            <w:pPr>
              <w:ind w:right="4"/>
              <w:jc w:val="center"/>
              <w:rPr>
                <w:i/>
                <w:sz w:val="22"/>
                <w:szCs w:val="22"/>
              </w:rPr>
            </w:pPr>
            <w:r>
              <w:rPr>
                <w:b/>
                <w:i/>
                <w:color w:val="0F243E"/>
                <w:szCs w:val="22"/>
              </w:rPr>
              <w:t>Дата рождения</w:t>
            </w:r>
          </w:p>
        </w:tc>
        <w:tc>
          <w:tcPr>
            <w:tcW w:w="4263" w:type="dxa"/>
            <w:shd w:val="clear" w:color="auto" w:fill="auto"/>
            <w:vAlign w:val="center"/>
          </w:tcPr>
          <w:p w14:paraId="2E7895F6" w14:textId="1C116A37" w:rsidR="00CC1B28" w:rsidRDefault="002F13B3">
            <w:pPr>
              <w:ind w:right="3"/>
              <w:jc w:val="center"/>
            </w:pPr>
            <w:r>
              <w:rPr>
                <w:lang w:val="kk-KZ"/>
              </w:rPr>
              <w:t>2</w:t>
            </w:r>
            <w:r w:rsidR="003A34AF">
              <w:rPr>
                <w:lang w:val="kk-KZ"/>
              </w:rPr>
              <w:t>5</w:t>
            </w:r>
            <w:r w:rsidR="003A34AF">
              <w:t>.</w:t>
            </w:r>
            <w:r w:rsidR="003A34AF">
              <w:rPr>
                <w:lang w:val="kk-KZ"/>
              </w:rPr>
              <w:t>12</w:t>
            </w:r>
            <w:r>
              <w:t>.</w:t>
            </w:r>
            <w:r>
              <w:rPr>
                <w:lang w:val="kk-KZ"/>
              </w:rPr>
              <w:t>199</w:t>
            </w:r>
            <w:r w:rsidR="003A34AF">
              <w:rPr>
                <w:lang w:val="kk-KZ"/>
              </w:rPr>
              <w:t>0</w:t>
            </w:r>
            <w:r>
              <w:t xml:space="preserve"> г.</w:t>
            </w:r>
          </w:p>
        </w:tc>
      </w:tr>
      <w:tr w:rsidR="00CC1B28" w14:paraId="5C22B64D" w14:textId="77777777" w:rsidTr="003A34AF">
        <w:trPr>
          <w:trHeight w:val="264"/>
        </w:trPr>
        <w:tc>
          <w:tcPr>
            <w:tcW w:w="2141" w:type="dxa"/>
            <w:vMerge/>
            <w:shd w:val="clear" w:color="auto" w:fill="auto"/>
          </w:tcPr>
          <w:p w14:paraId="0841BA5B" w14:textId="77777777" w:rsidR="00CC1B28" w:rsidRDefault="00CC1B28">
            <w:pPr>
              <w:rPr>
                <w:sz w:val="22"/>
                <w:szCs w:val="22"/>
              </w:rPr>
            </w:pPr>
          </w:p>
        </w:tc>
        <w:tc>
          <w:tcPr>
            <w:tcW w:w="4087" w:type="dxa"/>
            <w:shd w:val="clear" w:color="auto" w:fill="auto"/>
            <w:vAlign w:val="center"/>
          </w:tcPr>
          <w:p w14:paraId="5C96EC0E" w14:textId="77777777" w:rsidR="00CC1B28" w:rsidRDefault="002F13B3">
            <w:pPr>
              <w:ind w:right="4"/>
              <w:jc w:val="center"/>
              <w:rPr>
                <w:i/>
                <w:sz w:val="22"/>
                <w:szCs w:val="22"/>
              </w:rPr>
            </w:pPr>
            <w:r>
              <w:rPr>
                <w:b/>
                <w:i/>
                <w:color w:val="0F243E"/>
                <w:szCs w:val="22"/>
              </w:rPr>
              <w:t>Пол (муж./жен.)</w:t>
            </w:r>
          </w:p>
        </w:tc>
        <w:tc>
          <w:tcPr>
            <w:tcW w:w="4263" w:type="dxa"/>
            <w:shd w:val="clear" w:color="auto" w:fill="auto"/>
            <w:vAlign w:val="center"/>
          </w:tcPr>
          <w:p w14:paraId="24EABB5D" w14:textId="77777777" w:rsidR="00CC1B28" w:rsidRDefault="002F13B3">
            <w:pPr>
              <w:ind w:right="2"/>
              <w:jc w:val="center"/>
            </w:pPr>
            <w:r>
              <w:t>Женский</w:t>
            </w:r>
          </w:p>
        </w:tc>
      </w:tr>
      <w:tr w:rsidR="00CC1B28" w14:paraId="677B54E2" w14:textId="77777777" w:rsidTr="003A34AF">
        <w:trPr>
          <w:trHeight w:val="267"/>
        </w:trPr>
        <w:tc>
          <w:tcPr>
            <w:tcW w:w="2141" w:type="dxa"/>
            <w:vMerge/>
            <w:shd w:val="clear" w:color="auto" w:fill="auto"/>
          </w:tcPr>
          <w:p w14:paraId="3AB887CE" w14:textId="77777777" w:rsidR="00CC1B28" w:rsidRDefault="00CC1B28">
            <w:pPr>
              <w:rPr>
                <w:sz w:val="22"/>
                <w:szCs w:val="22"/>
              </w:rPr>
            </w:pPr>
          </w:p>
        </w:tc>
        <w:tc>
          <w:tcPr>
            <w:tcW w:w="4087" w:type="dxa"/>
            <w:shd w:val="clear" w:color="auto" w:fill="auto"/>
            <w:vAlign w:val="center"/>
          </w:tcPr>
          <w:p w14:paraId="543ECFE3" w14:textId="77777777" w:rsidR="00CC1B28" w:rsidRDefault="002F13B3">
            <w:pPr>
              <w:ind w:right="6"/>
              <w:jc w:val="center"/>
              <w:rPr>
                <w:i/>
                <w:sz w:val="22"/>
                <w:szCs w:val="22"/>
              </w:rPr>
            </w:pPr>
            <w:r>
              <w:rPr>
                <w:b/>
                <w:i/>
                <w:color w:val="0F243E"/>
                <w:szCs w:val="22"/>
              </w:rPr>
              <w:t>Национальность</w:t>
            </w:r>
          </w:p>
        </w:tc>
        <w:tc>
          <w:tcPr>
            <w:tcW w:w="4263" w:type="dxa"/>
            <w:shd w:val="clear" w:color="auto" w:fill="auto"/>
            <w:vAlign w:val="center"/>
          </w:tcPr>
          <w:p w14:paraId="08BA2071" w14:textId="77777777" w:rsidR="00CC1B28" w:rsidRDefault="002F13B3">
            <w:pPr>
              <w:ind w:right="2"/>
              <w:jc w:val="center"/>
            </w:pPr>
            <w:r>
              <w:t>Казашка</w:t>
            </w:r>
          </w:p>
        </w:tc>
      </w:tr>
      <w:tr w:rsidR="00CC1B28" w14:paraId="480818C8" w14:textId="77777777" w:rsidTr="003A34AF">
        <w:trPr>
          <w:trHeight w:val="258"/>
        </w:trPr>
        <w:tc>
          <w:tcPr>
            <w:tcW w:w="2141" w:type="dxa"/>
            <w:vMerge/>
            <w:shd w:val="clear" w:color="auto" w:fill="auto"/>
          </w:tcPr>
          <w:p w14:paraId="01744709" w14:textId="77777777" w:rsidR="00CC1B28" w:rsidRDefault="00CC1B28">
            <w:pPr>
              <w:rPr>
                <w:sz w:val="22"/>
                <w:szCs w:val="22"/>
              </w:rPr>
            </w:pPr>
          </w:p>
        </w:tc>
        <w:tc>
          <w:tcPr>
            <w:tcW w:w="4087" w:type="dxa"/>
            <w:shd w:val="clear" w:color="auto" w:fill="auto"/>
            <w:vAlign w:val="center"/>
          </w:tcPr>
          <w:p w14:paraId="64D5CB15" w14:textId="77777777" w:rsidR="00CC1B28" w:rsidRDefault="002F13B3">
            <w:pPr>
              <w:ind w:right="9"/>
              <w:jc w:val="center"/>
              <w:rPr>
                <w:i/>
                <w:sz w:val="22"/>
                <w:szCs w:val="22"/>
              </w:rPr>
            </w:pPr>
            <w:r>
              <w:rPr>
                <w:b/>
                <w:i/>
                <w:color w:val="0F243E"/>
                <w:szCs w:val="22"/>
              </w:rPr>
              <w:t>Гражданство</w:t>
            </w:r>
          </w:p>
        </w:tc>
        <w:tc>
          <w:tcPr>
            <w:tcW w:w="4263" w:type="dxa"/>
            <w:shd w:val="clear" w:color="auto" w:fill="auto"/>
            <w:vAlign w:val="center"/>
          </w:tcPr>
          <w:p w14:paraId="78DCC1EA" w14:textId="77777777" w:rsidR="00CC1B28" w:rsidRDefault="002F13B3">
            <w:pPr>
              <w:ind w:right="5"/>
              <w:jc w:val="center"/>
            </w:pPr>
            <w:r>
              <w:t>Казахстан</w:t>
            </w:r>
          </w:p>
        </w:tc>
      </w:tr>
      <w:tr w:rsidR="00CC1B28" w14:paraId="2B76C1FE" w14:textId="77777777" w:rsidTr="003A34AF">
        <w:trPr>
          <w:trHeight w:val="375"/>
        </w:trPr>
        <w:tc>
          <w:tcPr>
            <w:tcW w:w="2141" w:type="dxa"/>
            <w:vMerge/>
            <w:shd w:val="clear" w:color="auto" w:fill="auto"/>
          </w:tcPr>
          <w:p w14:paraId="79AB8459" w14:textId="77777777" w:rsidR="00CC1B28" w:rsidRDefault="00CC1B28">
            <w:pPr>
              <w:rPr>
                <w:sz w:val="22"/>
                <w:szCs w:val="22"/>
              </w:rPr>
            </w:pPr>
          </w:p>
        </w:tc>
        <w:tc>
          <w:tcPr>
            <w:tcW w:w="4087" w:type="dxa"/>
            <w:shd w:val="clear" w:color="auto" w:fill="auto"/>
          </w:tcPr>
          <w:p w14:paraId="4401466A" w14:textId="77777777" w:rsidR="00CC1B28" w:rsidRDefault="002F13B3">
            <w:pPr>
              <w:spacing w:after="2"/>
              <w:ind w:right="4"/>
              <w:jc w:val="center"/>
              <w:rPr>
                <w:b/>
                <w:i/>
                <w:color w:val="0F243E"/>
                <w:szCs w:val="22"/>
              </w:rPr>
            </w:pPr>
            <w:r>
              <w:rPr>
                <w:b/>
                <w:i/>
                <w:color w:val="0F243E"/>
                <w:szCs w:val="22"/>
              </w:rPr>
              <w:t xml:space="preserve">Мобильный телефон, </w:t>
            </w:r>
          </w:p>
          <w:p w14:paraId="7FF7228D" w14:textId="77777777" w:rsidR="00CC1B28" w:rsidRDefault="002F13B3">
            <w:pPr>
              <w:spacing w:after="2"/>
              <w:ind w:right="4"/>
              <w:jc w:val="center"/>
              <w:rPr>
                <w:i/>
                <w:sz w:val="22"/>
                <w:szCs w:val="22"/>
              </w:rPr>
            </w:pPr>
            <w:r>
              <w:rPr>
                <w:b/>
                <w:i/>
                <w:color w:val="0F243E"/>
                <w:szCs w:val="22"/>
              </w:rPr>
              <w:t>E-mail</w:t>
            </w:r>
          </w:p>
        </w:tc>
        <w:tc>
          <w:tcPr>
            <w:tcW w:w="4263" w:type="dxa"/>
            <w:shd w:val="clear" w:color="auto" w:fill="auto"/>
            <w:vAlign w:val="center"/>
          </w:tcPr>
          <w:p w14:paraId="5A2362F5" w14:textId="77777777" w:rsidR="003A34AF" w:rsidRDefault="003A34AF" w:rsidP="003A34AF">
            <w:pPr>
              <w:ind w:right="3"/>
              <w:jc w:val="center"/>
            </w:pPr>
            <w:r>
              <w:t>87025324790,</w:t>
            </w:r>
          </w:p>
          <w:p w14:paraId="51F47D46" w14:textId="1A984239" w:rsidR="00CC1B28" w:rsidRDefault="003A34AF" w:rsidP="003A34AF">
            <w:pPr>
              <w:ind w:right="3"/>
              <w:jc w:val="center"/>
            </w:pPr>
            <w:r>
              <w:t>gulshat.satybaldiyeva@kaznau.edu.kz</w:t>
            </w:r>
          </w:p>
        </w:tc>
      </w:tr>
      <w:tr w:rsidR="00CC1B28" w14:paraId="766F199C" w14:textId="77777777" w:rsidTr="003A34AF">
        <w:tblPrEx>
          <w:tblCellMar>
            <w:top w:w="0" w:type="dxa"/>
            <w:left w:w="108" w:type="dxa"/>
            <w:right w:w="108" w:type="dxa"/>
          </w:tblCellMar>
        </w:tblPrEx>
        <w:trPr>
          <w:trHeight w:val="946"/>
        </w:trPr>
        <w:tc>
          <w:tcPr>
            <w:tcW w:w="2141" w:type="dxa"/>
            <w:shd w:val="clear" w:color="auto" w:fill="auto"/>
            <w:vAlign w:val="center"/>
          </w:tcPr>
          <w:p w14:paraId="05FD05C5" w14:textId="77777777" w:rsidR="00CC1B28" w:rsidRDefault="002F13B3">
            <w:pPr>
              <w:rPr>
                <w:b/>
                <w:i/>
                <w:sz w:val="36"/>
                <w:u w:val="single"/>
                <w:lang w:eastAsia="ko-KR"/>
              </w:rPr>
            </w:pPr>
            <w:r>
              <w:rPr>
                <w:b/>
                <w:i/>
                <w:lang w:eastAsia="ko-KR"/>
              </w:rPr>
              <w:t>Место работы</w:t>
            </w:r>
            <w:r>
              <w:rPr>
                <w:i/>
                <w:lang w:eastAsia="ko-KR"/>
              </w:rPr>
              <w:t>:</w:t>
            </w:r>
          </w:p>
        </w:tc>
        <w:tc>
          <w:tcPr>
            <w:tcW w:w="8350" w:type="dxa"/>
            <w:gridSpan w:val="2"/>
            <w:shd w:val="clear" w:color="auto" w:fill="auto"/>
            <w:vAlign w:val="center"/>
          </w:tcPr>
          <w:p w14:paraId="56D2F789" w14:textId="77777777" w:rsidR="00CC1B28" w:rsidRDefault="002F13B3">
            <w:pPr>
              <w:rPr>
                <w:lang w:eastAsia="ko-KR"/>
              </w:rPr>
            </w:pPr>
            <w:r>
              <w:rPr>
                <w:lang w:eastAsia="ko-KR"/>
              </w:rPr>
              <w:t>НАО «Казахский национальный аграрный исследовательский университет»</w:t>
            </w:r>
          </w:p>
        </w:tc>
      </w:tr>
      <w:tr w:rsidR="00CC1B28" w14:paraId="555FE247" w14:textId="77777777" w:rsidTr="003A34AF">
        <w:tblPrEx>
          <w:tblCellMar>
            <w:top w:w="0" w:type="dxa"/>
            <w:left w:w="108" w:type="dxa"/>
            <w:right w:w="108" w:type="dxa"/>
          </w:tblCellMar>
        </w:tblPrEx>
        <w:trPr>
          <w:trHeight w:val="264"/>
        </w:trPr>
        <w:tc>
          <w:tcPr>
            <w:tcW w:w="2141" w:type="dxa"/>
            <w:shd w:val="clear" w:color="auto" w:fill="auto"/>
            <w:vAlign w:val="center"/>
          </w:tcPr>
          <w:p w14:paraId="1F366385" w14:textId="77777777" w:rsidR="00CC1B28" w:rsidRDefault="002F13B3">
            <w:pPr>
              <w:rPr>
                <w:b/>
                <w:i/>
                <w:sz w:val="36"/>
                <w:u w:val="single"/>
                <w:lang w:eastAsia="ko-KR"/>
              </w:rPr>
            </w:pPr>
            <w:r>
              <w:rPr>
                <w:b/>
                <w:i/>
              </w:rPr>
              <w:t>Должность:</w:t>
            </w:r>
          </w:p>
        </w:tc>
        <w:tc>
          <w:tcPr>
            <w:tcW w:w="8350" w:type="dxa"/>
            <w:gridSpan w:val="2"/>
            <w:shd w:val="clear" w:color="auto" w:fill="auto"/>
            <w:vAlign w:val="center"/>
          </w:tcPr>
          <w:p w14:paraId="0494A3E3" w14:textId="5DDB6332" w:rsidR="00CC1B28" w:rsidRDefault="002F13B3">
            <w:pPr>
              <w:ind w:left="72" w:hanging="72"/>
              <w:rPr>
                <w:lang w:eastAsia="ko-KR"/>
              </w:rPr>
            </w:pPr>
            <w:r>
              <w:rPr>
                <w:lang w:val="kk-KZ" w:eastAsia="ko-KR"/>
              </w:rPr>
              <w:t xml:space="preserve">Старший преподаватель </w:t>
            </w:r>
            <w:r>
              <w:rPr>
                <w:lang w:eastAsia="ko-KR"/>
              </w:rPr>
              <w:t>кафедры «Лесные ресурсы</w:t>
            </w:r>
            <w:r>
              <w:rPr>
                <w:lang w:val="kk-KZ" w:eastAsia="ko-KR"/>
              </w:rPr>
              <w:t>,</w:t>
            </w:r>
            <w:r>
              <w:rPr>
                <w:lang w:eastAsia="ko-KR"/>
              </w:rPr>
              <w:t xml:space="preserve"> охотоведение</w:t>
            </w:r>
            <w:r w:rsidR="003A34AF">
              <w:rPr>
                <w:lang w:val="kk-KZ" w:eastAsia="ko-KR"/>
              </w:rPr>
              <w:t xml:space="preserve">, рыбное </w:t>
            </w:r>
            <w:r>
              <w:rPr>
                <w:lang w:val="kk-KZ" w:eastAsia="ko-KR"/>
              </w:rPr>
              <w:t>хозяйство</w:t>
            </w:r>
            <w:r>
              <w:rPr>
                <w:lang w:eastAsia="ko-KR"/>
              </w:rPr>
              <w:t>»</w:t>
            </w:r>
          </w:p>
        </w:tc>
      </w:tr>
      <w:tr w:rsidR="00CC1B28" w14:paraId="02FB3C0B" w14:textId="77777777" w:rsidTr="003A34AF">
        <w:tblPrEx>
          <w:tblCellMar>
            <w:top w:w="0" w:type="dxa"/>
            <w:left w:w="108" w:type="dxa"/>
            <w:right w:w="108" w:type="dxa"/>
          </w:tblCellMar>
        </w:tblPrEx>
        <w:trPr>
          <w:trHeight w:val="331"/>
        </w:trPr>
        <w:tc>
          <w:tcPr>
            <w:tcW w:w="2141" w:type="dxa"/>
            <w:shd w:val="clear" w:color="auto" w:fill="auto"/>
            <w:vAlign w:val="center"/>
          </w:tcPr>
          <w:p w14:paraId="5A789B14" w14:textId="77777777" w:rsidR="00CC1B28" w:rsidRDefault="002F13B3">
            <w:pPr>
              <w:rPr>
                <w:b/>
                <w:i/>
                <w:sz w:val="36"/>
                <w:u w:val="single"/>
                <w:lang w:eastAsia="ko-KR"/>
              </w:rPr>
            </w:pPr>
            <w:r>
              <w:rPr>
                <w:b/>
                <w:i/>
                <w:lang w:eastAsia="ko-KR"/>
              </w:rPr>
              <w:t>Ученая степень, звание:</w:t>
            </w:r>
          </w:p>
        </w:tc>
        <w:tc>
          <w:tcPr>
            <w:tcW w:w="8350" w:type="dxa"/>
            <w:gridSpan w:val="2"/>
            <w:shd w:val="clear" w:color="auto" w:fill="auto"/>
            <w:vAlign w:val="center"/>
          </w:tcPr>
          <w:p w14:paraId="5FE22D93" w14:textId="11F7E9E6" w:rsidR="00CC1B28" w:rsidRPr="00997161" w:rsidRDefault="00997161">
            <w:pPr>
              <w:rPr>
                <w:lang w:eastAsia="ko-KR"/>
              </w:rPr>
            </w:pPr>
            <w:r>
              <w:rPr>
                <w:lang w:val="kk-KZ" w:eastAsia="ko-KR"/>
              </w:rPr>
              <w:t xml:space="preserve">Магистр </w:t>
            </w:r>
            <w:r>
              <w:rPr>
                <w:lang w:eastAsia="ko-KR"/>
              </w:rPr>
              <w:t>сельскохозяйственных наук</w:t>
            </w:r>
          </w:p>
        </w:tc>
      </w:tr>
      <w:tr w:rsidR="00CC1B28" w14:paraId="62D76AAE" w14:textId="77777777" w:rsidTr="003A34AF">
        <w:tblPrEx>
          <w:tblCellMar>
            <w:top w:w="0" w:type="dxa"/>
            <w:left w:w="108" w:type="dxa"/>
            <w:right w:w="108" w:type="dxa"/>
          </w:tblCellMar>
        </w:tblPrEx>
        <w:trPr>
          <w:trHeight w:val="897"/>
        </w:trPr>
        <w:tc>
          <w:tcPr>
            <w:tcW w:w="2141" w:type="dxa"/>
            <w:shd w:val="clear" w:color="auto" w:fill="auto"/>
            <w:vAlign w:val="center"/>
          </w:tcPr>
          <w:p w14:paraId="7B3B2B17" w14:textId="77777777" w:rsidR="00CC1B28" w:rsidRDefault="002F13B3">
            <w:pPr>
              <w:rPr>
                <w:b/>
                <w:i/>
                <w:sz w:val="36"/>
                <w:u w:val="single"/>
                <w:lang w:eastAsia="ko-KR"/>
              </w:rPr>
            </w:pPr>
            <w:r>
              <w:rPr>
                <w:b/>
                <w:i/>
              </w:rPr>
              <w:t>Образование:</w:t>
            </w:r>
          </w:p>
        </w:tc>
        <w:tc>
          <w:tcPr>
            <w:tcW w:w="8350" w:type="dxa"/>
            <w:gridSpan w:val="2"/>
            <w:shd w:val="clear" w:color="auto" w:fill="auto"/>
            <w:vAlign w:val="center"/>
          </w:tcPr>
          <w:p w14:paraId="27F0FAEF" w14:textId="0A127B7B" w:rsidR="00CC1B28" w:rsidRDefault="002F13B3" w:rsidP="00997161">
            <w:pPr>
              <w:ind w:left="34" w:hanging="34"/>
              <w:jc w:val="both"/>
              <w:rPr>
                <w:lang w:eastAsia="ko-KR"/>
              </w:rPr>
            </w:pPr>
            <w:r>
              <w:rPr>
                <w:lang w:eastAsia="ko-KR"/>
              </w:rPr>
              <w:t xml:space="preserve">Высшее, Казахский </w:t>
            </w:r>
            <w:r w:rsidR="00997161">
              <w:rPr>
                <w:lang w:val="kk-KZ" w:eastAsia="ko-KR"/>
              </w:rPr>
              <w:t>национальный аграрный</w:t>
            </w:r>
            <w:r>
              <w:rPr>
                <w:lang w:val="kk-KZ" w:eastAsia="ko-KR"/>
              </w:rPr>
              <w:t xml:space="preserve"> </w:t>
            </w:r>
            <w:r>
              <w:rPr>
                <w:lang w:eastAsia="ko-KR"/>
              </w:rPr>
              <w:t>университет, специальность «Лес</w:t>
            </w:r>
            <w:r w:rsidR="00997161">
              <w:rPr>
                <w:lang w:val="kk-KZ" w:eastAsia="ko-KR"/>
              </w:rPr>
              <w:t>охозяйственное дело</w:t>
            </w:r>
            <w:r>
              <w:rPr>
                <w:lang w:eastAsia="ko-KR"/>
              </w:rPr>
              <w:t>», 20</w:t>
            </w:r>
            <w:r w:rsidR="00997161">
              <w:rPr>
                <w:lang w:val="kk-KZ" w:eastAsia="ko-KR"/>
              </w:rPr>
              <w:t>12</w:t>
            </w:r>
            <w:r>
              <w:rPr>
                <w:lang w:eastAsia="ko-KR"/>
              </w:rPr>
              <w:t xml:space="preserve"> г.</w:t>
            </w:r>
          </w:p>
        </w:tc>
      </w:tr>
      <w:tr w:rsidR="00CC1B28" w14:paraId="3298E9DF" w14:textId="77777777" w:rsidTr="003A34AF">
        <w:tblPrEx>
          <w:tblCellMar>
            <w:top w:w="0" w:type="dxa"/>
            <w:left w:w="108" w:type="dxa"/>
            <w:right w:w="108" w:type="dxa"/>
          </w:tblCellMar>
        </w:tblPrEx>
        <w:trPr>
          <w:trHeight w:val="711"/>
        </w:trPr>
        <w:tc>
          <w:tcPr>
            <w:tcW w:w="2141" w:type="dxa"/>
            <w:shd w:val="clear" w:color="auto" w:fill="auto"/>
            <w:vAlign w:val="center"/>
          </w:tcPr>
          <w:p w14:paraId="7D247677" w14:textId="77777777" w:rsidR="00CC1B28" w:rsidRDefault="002F13B3">
            <w:pPr>
              <w:rPr>
                <w:b/>
                <w:i/>
                <w:lang w:eastAsia="ko-KR"/>
              </w:rPr>
            </w:pPr>
            <w:r>
              <w:rPr>
                <w:b/>
                <w:i/>
                <w:lang w:eastAsia="ko-KR"/>
              </w:rPr>
              <w:t>Опыт работы:</w:t>
            </w:r>
          </w:p>
        </w:tc>
        <w:tc>
          <w:tcPr>
            <w:tcW w:w="8350" w:type="dxa"/>
            <w:gridSpan w:val="2"/>
            <w:shd w:val="clear" w:color="auto" w:fill="auto"/>
            <w:vAlign w:val="center"/>
          </w:tcPr>
          <w:p w14:paraId="7AE1AA97" w14:textId="2BB5AA61" w:rsidR="00CC1B28" w:rsidRDefault="002F13B3">
            <w:pPr>
              <w:jc w:val="both"/>
              <w:rPr>
                <w:lang w:eastAsia="ko-KR"/>
              </w:rPr>
            </w:pPr>
            <w:r>
              <w:rPr>
                <w:lang w:eastAsia="ko-KR"/>
              </w:rPr>
              <w:t>20</w:t>
            </w:r>
            <w:r w:rsidR="00997161">
              <w:rPr>
                <w:lang w:val="kk-KZ" w:eastAsia="ko-KR"/>
              </w:rPr>
              <w:t>14</w:t>
            </w:r>
            <w:r>
              <w:rPr>
                <w:lang w:eastAsia="ko-KR"/>
              </w:rPr>
              <w:t>-20</w:t>
            </w:r>
            <w:r w:rsidR="00997161">
              <w:rPr>
                <w:lang w:val="kk-KZ" w:eastAsia="ko-KR"/>
              </w:rPr>
              <w:t>15</w:t>
            </w:r>
            <w:r>
              <w:rPr>
                <w:lang w:eastAsia="ko-KR"/>
              </w:rPr>
              <w:t xml:space="preserve"> гг. – ассистент кафедры «Лес</w:t>
            </w:r>
            <w:r>
              <w:rPr>
                <w:lang w:val="kk-KZ" w:eastAsia="ko-KR"/>
              </w:rPr>
              <w:t xml:space="preserve">ные ресурсы и </w:t>
            </w:r>
            <w:r w:rsidR="00997161">
              <w:rPr>
                <w:lang w:val="kk-KZ" w:eastAsia="ko-KR"/>
              </w:rPr>
              <w:t>охотоведение</w:t>
            </w:r>
            <w:r w:rsidR="00997161">
              <w:rPr>
                <w:lang w:eastAsia="ko-KR"/>
              </w:rPr>
              <w:t xml:space="preserve">» Казахский </w:t>
            </w:r>
            <w:r w:rsidR="00997161">
              <w:rPr>
                <w:lang w:val="kk-KZ" w:eastAsia="ko-KR"/>
              </w:rPr>
              <w:t xml:space="preserve">национальный аграрный </w:t>
            </w:r>
            <w:r w:rsidR="00997161">
              <w:rPr>
                <w:lang w:eastAsia="ko-KR"/>
              </w:rPr>
              <w:t>университет</w:t>
            </w:r>
            <w:r>
              <w:rPr>
                <w:lang w:eastAsia="ko-KR"/>
              </w:rPr>
              <w:t>;</w:t>
            </w:r>
          </w:p>
          <w:p w14:paraId="21444898" w14:textId="1DC010FE" w:rsidR="00997161" w:rsidRPr="00942923" w:rsidRDefault="00997161" w:rsidP="00997161">
            <w:pPr>
              <w:jc w:val="both"/>
              <w:rPr>
                <w:lang w:val="kk-KZ" w:eastAsia="ko-KR"/>
              </w:rPr>
            </w:pPr>
            <w:r>
              <w:rPr>
                <w:lang w:eastAsia="ko-KR"/>
              </w:rPr>
              <w:t>2</w:t>
            </w:r>
            <w:r>
              <w:rPr>
                <w:lang w:val="kk-KZ" w:eastAsia="ko-KR"/>
              </w:rPr>
              <w:t>020</w:t>
            </w:r>
            <w:r>
              <w:rPr>
                <w:lang w:eastAsia="ko-KR"/>
              </w:rPr>
              <w:t>-20</w:t>
            </w:r>
            <w:r>
              <w:rPr>
                <w:lang w:val="kk-KZ" w:eastAsia="ko-KR"/>
              </w:rPr>
              <w:t>23</w:t>
            </w:r>
            <w:r>
              <w:rPr>
                <w:lang w:eastAsia="ko-KR"/>
              </w:rPr>
              <w:t xml:space="preserve"> </w:t>
            </w:r>
            <w:r>
              <w:rPr>
                <w:lang w:val="kk-KZ" w:eastAsia="ko-KR"/>
              </w:rPr>
              <w:t>г</w:t>
            </w:r>
            <w:r>
              <w:rPr>
                <w:lang w:eastAsia="ko-KR"/>
              </w:rPr>
              <w:t>г</w:t>
            </w:r>
            <w:r>
              <w:rPr>
                <w:lang w:val="kk-KZ" w:eastAsia="ko-KR"/>
              </w:rPr>
              <w:t>.</w:t>
            </w:r>
            <w:r>
              <w:rPr>
                <w:lang w:eastAsia="ko-KR"/>
              </w:rPr>
              <w:t xml:space="preserve"> – старший преподаватель кафедры </w:t>
            </w:r>
            <w:r w:rsidRPr="00997161">
              <w:rPr>
                <w:lang w:eastAsia="ko-KR"/>
              </w:rPr>
              <w:t>«Лесные ресурсы, охотоведение, рыбное хозяйство»</w:t>
            </w:r>
            <w:r>
              <w:rPr>
                <w:lang w:eastAsia="ko-KR"/>
              </w:rPr>
              <w:t xml:space="preserve"> </w:t>
            </w:r>
            <w:r w:rsidRPr="00997161">
              <w:rPr>
                <w:lang w:val="kk-KZ" w:eastAsia="ko-KR"/>
              </w:rPr>
              <w:t>Казахский национальный аграрный исследовательский университет;</w:t>
            </w:r>
          </w:p>
          <w:p w14:paraId="3E5A4A55" w14:textId="105D5F3C" w:rsidR="00CC1B28" w:rsidRDefault="00997161">
            <w:pPr>
              <w:jc w:val="both"/>
              <w:rPr>
                <w:lang w:eastAsia="ko-KR"/>
              </w:rPr>
            </w:pPr>
            <w:r>
              <w:rPr>
                <w:lang w:val="kk-KZ" w:eastAsia="ko-KR"/>
              </w:rPr>
              <w:t>2023</w:t>
            </w:r>
            <w:r w:rsidR="002F13B3">
              <w:rPr>
                <w:lang w:val="kk-KZ" w:eastAsia="ko-KR"/>
              </w:rPr>
              <w:t>-20</w:t>
            </w:r>
            <w:r w:rsidR="002F13B3">
              <w:rPr>
                <w:lang w:eastAsia="ko-KR"/>
              </w:rPr>
              <w:t>2</w:t>
            </w:r>
            <w:r>
              <w:rPr>
                <w:lang w:val="kk-KZ" w:eastAsia="ko-KR"/>
              </w:rPr>
              <w:t>6</w:t>
            </w:r>
            <w:r w:rsidR="002F13B3">
              <w:rPr>
                <w:lang w:val="kk-KZ" w:eastAsia="ko-KR"/>
              </w:rPr>
              <w:t xml:space="preserve"> гг. докторантура, </w:t>
            </w:r>
            <w:r>
              <w:rPr>
                <w:lang w:eastAsia="ko-KR"/>
              </w:rPr>
              <w:t>Казахский национальный аграрный исследовательский университет</w:t>
            </w:r>
            <w:r w:rsidR="002F13B3">
              <w:rPr>
                <w:lang w:eastAsia="ko-KR"/>
              </w:rPr>
              <w:t>;</w:t>
            </w:r>
          </w:p>
          <w:p w14:paraId="125DC69B" w14:textId="044CBD9E" w:rsidR="00CC1B28" w:rsidRPr="00303C6B" w:rsidRDefault="002F13B3">
            <w:pPr>
              <w:jc w:val="both"/>
              <w:rPr>
                <w:lang w:eastAsia="ko-KR"/>
              </w:rPr>
            </w:pPr>
            <w:r>
              <w:rPr>
                <w:lang w:eastAsia="ko-KR"/>
              </w:rPr>
              <w:t xml:space="preserve">С 2024 г. по настоящее время – </w:t>
            </w:r>
            <w:r>
              <w:rPr>
                <w:lang w:val="kk-KZ" w:eastAsia="ko-KR"/>
              </w:rPr>
              <w:t xml:space="preserve">старший преподаватель </w:t>
            </w:r>
            <w:r>
              <w:rPr>
                <w:lang w:eastAsia="ko-KR"/>
              </w:rPr>
              <w:t>кафедры «Лесные ресурсы</w:t>
            </w:r>
            <w:r>
              <w:rPr>
                <w:lang w:val="kk-KZ" w:eastAsia="ko-KR"/>
              </w:rPr>
              <w:t xml:space="preserve">, </w:t>
            </w:r>
            <w:r>
              <w:rPr>
                <w:lang w:eastAsia="ko-KR"/>
              </w:rPr>
              <w:t>охотоведение</w:t>
            </w:r>
            <w:r>
              <w:rPr>
                <w:lang w:val="kk-KZ" w:eastAsia="ko-KR"/>
              </w:rPr>
              <w:t>, рыбное хозяйство</w:t>
            </w:r>
            <w:r>
              <w:rPr>
                <w:lang w:eastAsia="ko-KR"/>
              </w:rPr>
              <w:t xml:space="preserve">» </w:t>
            </w:r>
            <w:r w:rsidR="00303C6B">
              <w:rPr>
                <w:lang w:eastAsia="ko-KR"/>
              </w:rPr>
              <w:t>Казахский национальный аграрный исследовательский университет;</w:t>
            </w:r>
          </w:p>
        </w:tc>
      </w:tr>
      <w:tr w:rsidR="00CC1B28" w14:paraId="034BC62C" w14:textId="77777777" w:rsidTr="003A34AF">
        <w:tblPrEx>
          <w:tblCellMar>
            <w:top w:w="0" w:type="dxa"/>
            <w:left w:w="108" w:type="dxa"/>
            <w:right w:w="108" w:type="dxa"/>
          </w:tblCellMar>
        </w:tblPrEx>
        <w:trPr>
          <w:trHeight w:val="711"/>
        </w:trPr>
        <w:tc>
          <w:tcPr>
            <w:tcW w:w="2141" w:type="dxa"/>
            <w:shd w:val="clear" w:color="auto" w:fill="auto"/>
            <w:vAlign w:val="center"/>
          </w:tcPr>
          <w:p w14:paraId="2F50E761" w14:textId="77777777" w:rsidR="00CC1B28" w:rsidRDefault="002F13B3">
            <w:pPr>
              <w:rPr>
                <w:b/>
                <w:i/>
                <w:lang w:eastAsia="ko-KR"/>
              </w:rPr>
            </w:pPr>
            <w:r>
              <w:rPr>
                <w:b/>
                <w:i/>
                <w:lang w:eastAsia="ko-KR"/>
              </w:rPr>
              <w:t>Зарубежные стажировки</w:t>
            </w:r>
          </w:p>
        </w:tc>
        <w:tc>
          <w:tcPr>
            <w:tcW w:w="8350" w:type="dxa"/>
            <w:gridSpan w:val="2"/>
            <w:shd w:val="clear" w:color="auto" w:fill="auto"/>
            <w:vAlign w:val="center"/>
          </w:tcPr>
          <w:p w14:paraId="341F5DC0" w14:textId="15D85D7F" w:rsidR="0063409C" w:rsidRPr="0063409C" w:rsidRDefault="0063409C" w:rsidP="0063409C">
            <w:pPr>
              <w:tabs>
                <w:tab w:val="left" w:pos="0"/>
                <w:tab w:val="left" w:pos="709"/>
              </w:tabs>
              <w:jc w:val="both"/>
              <w:rPr>
                <w:lang w:val="zh-CN"/>
              </w:rPr>
            </w:pPr>
            <w:r>
              <w:rPr>
                <w:lang w:val="zh-CN"/>
              </w:rPr>
              <w:t>Университет</w:t>
            </w:r>
            <w:r w:rsidRPr="0063409C">
              <w:rPr>
                <w:lang w:val="zh-CN"/>
              </w:rPr>
              <w:t xml:space="preserve"> Александра Стульгинскис</w:t>
            </w:r>
            <w:r>
              <w:t>а</w:t>
            </w:r>
            <w:r w:rsidRPr="0063409C">
              <w:rPr>
                <w:lang w:val="zh-CN"/>
              </w:rPr>
              <w:t xml:space="preserve"> Литва, Каунас 2013</w:t>
            </w:r>
          </w:p>
          <w:p w14:paraId="3D9474A5" w14:textId="246CA717" w:rsidR="00CC1B28" w:rsidRDefault="0063409C" w:rsidP="0063409C">
            <w:pPr>
              <w:tabs>
                <w:tab w:val="left" w:pos="0"/>
                <w:tab w:val="left" w:pos="709"/>
              </w:tabs>
              <w:jc w:val="both"/>
              <w:rPr>
                <w:lang w:val="zh-CN"/>
              </w:rPr>
            </w:pPr>
            <w:r>
              <w:rPr>
                <w:lang w:val="zh-CN"/>
              </w:rPr>
              <w:t>Мон</w:t>
            </w:r>
            <w:r>
              <w:t>г</w:t>
            </w:r>
            <w:r w:rsidRPr="0063409C">
              <w:rPr>
                <w:lang w:val="zh-CN"/>
              </w:rPr>
              <w:t>ол</w:t>
            </w:r>
            <w:r>
              <w:t>ский</w:t>
            </w:r>
            <w:r w:rsidRPr="0063409C">
              <w:rPr>
                <w:lang w:val="zh-CN"/>
              </w:rPr>
              <w:t xml:space="preserve"> </w:t>
            </w:r>
            <w:r>
              <w:t>национальный</w:t>
            </w:r>
            <w:r>
              <w:rPr>
                <w:lang w:val="zh-CN"/>
              </w:rPr>
              <w:t xml:space="preserve"> университет </w:t>
            </w:r>
            <w:r>
              <w:t>У</w:t>
            </w:r>
            <w:r>
              <w:rPr>
                <w:lang w:val="zh-CN"/>
              </w:rPr>
              <w:t>лан-бат</w:t>
            </w:r>
            <w:r>
              <w:t>о</w:t>
            </w:r>
            <w:r w:rsidRPr="0063409C">
              <w:rPr>
                <w:lang w:val="zh-CN"/>
              </w:rPr>
              <w:t>р, Мон</w:t>
            </w:r>
            <w:r>
              <w:t>г</w:t>
            </w:r>
            <w:r w:rsidRPr="0063409C">
              <w:rPr>
                <w:lang w:val="zh-CN"/>
              </w:rPr>
              <w:t>олия 2023</w:t>
            </w:r>
          </w:p>
        </w:tc>
      </w:tr>
      <w:tr w:rsidR="00CC1B28" w14:paraId="6150506E" w14:textId="77777777" w:rsidTr="003A34AF">
        <w:tblPrEx>
          <w:tblCellMar>
            <w:top w:w="0" w:type="dxa"/>
            <w:left w:w="108" w:type="dxa"/>
            <w:right w:w="108" w:type="dxa"/>
          </w:tblCellMar>
        </w:tblPrEx>
        <w:trPr>
          <w:trHeight w:val="132"/>
        </w:trPr>
        <w:tc>
          <w:tcPr>
            <w:tcW w:w="2141" w:type="dxa"/>
            <w:shd w:val="clear" w:color="auto" w:fill="auto"/>
            <w:vAlign w:val="center"/>
          </w:tcPr>
          <w:p w14:paraId="0CFE2C80" w14:textId="77777777" w:rsidR="00CC1B28" w:rsidRDefault="002F13B3">
            <w:pPr>
              <w:rPr>
                <w:b/>
                <w:i/>
                <w:lang w:eastAsia="ko-KR"/>
              </w:rPr>
            </w:pPr>
            <w:r>
              <w:rPr>
                <w:b/>
                <w:i/>
                <w:szCs w:val="28"/>
              </w:rPr>
              <w:t>Деятельность в сфере услуг (в пределах и за пределами учреждения):</w:t>
            </w:r>
          </w:p>
        </w:tc>
        <w:tc>
          <w:tcPr>
            <w:tcW w:w="8350" w:type="dxa"/>
            <w:gridSpan w:val="2"/>
            <w:shd w:val="clear" w:color="auto" w:fill="auto"/>
            <w:vAlign w:val="center"/>
          </w:tcPr>
          <w:p w14:paraId="0DFDEBEB" w14:textId="77777777" w:rsidR="00CC1B28" w:rsidRDefault="002F13B3">
            <w:pPr>
              <w:tabs>
                <w:tab w:val="left" w:pos="0"/>
                <w:tab w:val="left" w:pos="709"/>
              </w:tabs>
              <w:ind w:firstLine="34"/>
              <w:jc w:val="both"/>
            </w:pPr>
            <w:r>
              <w:t>-</w:t>
            </w:r>
          </w:p>
        </w:tc>
      </w:tr>
      <w:tr w:rsidR="00CC1B28" w14:paraId="11FE2954" w14:textId="77777777" w:rsidTr="0063409C">
        <w:tblPrEx>
          <w:tblCellMar>
            <w:top w:w="0" w:type="dxa"/>
            <w:left w:w="108" w:type="dxa"/>
            <w:right w:w="108" w:type="dxa"/>
          </w:tblCellMar>
        </w:tblPrEx>
        <w:trPr>
          <w:trHeight w:val="711"/>
        </w:trPr>
        <w:tc>
          <w:tcPr>
            <w:tcW w:w="2141" w:type="dxa"/>
            <w:shd w:val="clear" w:color="auto" w:fill="auto"/>
            <w:vAlign w:val="center"/>
          </w:tcPr>
          <w:p w14:paraId="612A7426" w14:textId="77777777" w:rsidR="00CC1B28" w:rsidRDefault="002F13B3">
            <w:pPr>
              <w:rPr>
                <w:b/>
                <w:i/>
                <w:szCs w:val="28"/>
              </w:rPr>
            </w:pPr>
            <w:r>
              <w:rPr>
                <w:b/>
                <w:i/>
                <w:szCs w:val="28"/>
              </w:rPr>
              <w:t xml:space="preserve">Научная деятельность </w:t>
            </w:r>
          </w:p>
          <w:p w14:paraId="34B6B26B" w14:textId="77777777" w:rsidR="00CC1B28" w:rsidRDefault="002F13B3">
            <w:pPr>
              <w:rPr>
                <w:b/>
                <w:i/>
                <w:szCs w:val="28"/>
              </w:rPr>
            </w:pPr>
            <w:r>
              <w:rPr>
                <w:b/>
                <w:i/>
                <w:szCs w:val="28"/>
              </w:rPr>
              <w:t xml:space="preserve">Руководитель и/или исполнитель НИР  в РК </w:t>
            </w:r>
          </w:p>
        </w:tc>
        <w:tc>
          <w:tcPr>
            <w:tcW w:w="8350" w:type="dxa"/>
            <w:gridSpan w:val="2"/>
            <w:shd w:val="clear" w:color="auto" w:fill="auto"/>
          </w:tcPr>
          <w:p w14:paraId="4E399461" w14:textId="2AF668F8" w:rsidR="00CC1B28" w:rsidRPr="0063409C" w:rsidRDefault="0063409C" w:rsidP="0063409C">
            <w:pPr>
              <w:tabs>
                <w:tab w:val="left" w:pos="385"/>
              </w:tabs>
              <w:jc w:val="both"/>
            </w:pPr>
            <w:r>
              <w:rPr>
                <w:rFonts w:eastAsia="Calibri"/>
                <w:szCs w:val="28"/>
                <w:lang w:val="kk-KZ"/>
              </w:rPr>
              <w:t xml:space="preserve">2023-2025 гг. </w:t>
            </w:r>
            <w:r w:rsidRPr="0063409C">
              <w:rPr>
                <w:rFonts w:eastAsia="Calibri"/>
                <w:szCs w:val="28"/>
                <w:lang w:val="kk-KZ"/>
              </w:rPr>
              <w:t>№</w:t>
            </w:r>
            <w:r w:rsidRPr="0063409C">
              <w:rPr>
                <w:rFonts w:eastAsia="Calibri"/>
                <w:szCs w:val="28"/>
                <w:lang w:val="en-US"/>
              </w:rPr>
              <w:t>A</w:t>
            </w:r>
            <w:r w:rsidRPr="0063409C">
              <w:rPr>
                <w:rFonts w:eastAsia="Calibri"/>
                <w:szCs w:val="28"/>
                <w:lang w:val="kk-KZ"/>
              </w:rPr>
              <w:t>Р</w:t>
            </w:r>
            <w:r w:rsidRPr="0063409C">
              <w:rPr>
                <w:rFonts w:eastAsia="Calibri"/>
                <w:color w:val="000000"/>
                <w:szCs w:val="28"/>
                <w:shd w:val="clear" w:color="auto" w:fill="FFFFFF"/>
              </w:rPr>
              <w:t>19679749 «Картографирование полезащитных лесных полос, их влияние на урожайность и водные ресурсы, перспективы расширения, с применением геопространственных технологий в Акмолинской области»</w:t>
            </w:r>
            <w:r>
              <w:rPr>
                <w:rFonts w:eastAsia="Calibri"/>
                <w:color w:val="000000"/>
                <w:szCs w:val="28"/>
                <w:shd w:val="clear" w:color="auto" w:fill="FFFFFF"/>
              </w:rPr>
              <w:t xml:space="preserve"> лаборант</w:t>
            </w:r>
          </w:p>
        </w:tc>
      </w:tr>
      <w:tr w:rsidR="00CC1B28" w14:paraId="47190513" w14:textId="77777777" w:rsidTr="003A34AF">
        <w:tblPrEx>
          <w:tblCellMar>
            <w:top w:w="0" w:type="dxa"/>
            <w:left w:w="108" w:type="dxa"/>
            <w:right w:w="108" w:type="dxa"/>
          </w:tblCellMar>
        </w:tblPrEx>
        <w:trPr>
          <w:trHeight w:val="711"/>
        </w:trPr>
        <w:tc>
          <w:tcPr>
            <w:tcW w:w="2141" w:type="dxa"/>
            <w:shd w:val="clear" w:color="auto" w:fill="auto"/>
            <w:vAlign w:val="center"/>
          </w:tcPr>
          <w:p w14:paraId="5E84380E" w14:textId="77777777" w:rsidR="00CC1B28" w:rsidRDefault="002F13B3">
            <w:pPr>
              <w:rPr>
                <w:b/>
                <w:i/>
                <w:szCs w:val="28"/>
                <w:lang w:val="en-US"/>
              </w:rPr>
            </w:pPr>
            <w:r>
              <w:rPr>
                <w:b/>
                <w:i/>
                <w:szCs w:val="28"/>
                <w:lang w:val="en-US"/>
              </w:rPr>
              <w:t>Подготовка кадров высшей квалификации</w:t>
            </w:r>
          </w:p>
        </w:tc>
        <w:tc>
          <w:tcPr>
            <w:tcW w:w="8350" w:type="dxa"/>
            <w:gridSpan w:val="2"/>
            <w:shd w:val="clear" w:color="auto" w:fill="auto"/>
            <w:vAlign w:val="center"/>
          </w:tcPr>
          <w:p w14:paraId="1167684D" w14:textId="488EC97C" w:rsidR="00CC1B28" w:rsidRPr="005B340B" w:rsidRDefault="002F13B3" w:rsidP="0063409C">
            <w:pPr>
              <w:tabs>
                <w:tab w:val="left" w:pos="0"/>
                <w:tab w:val="left" w:pos="709"/>
              </w:tabs>
              <w:ind w:left="5" w:firstLine="29"/>
              <w:jc w:val="both"/>
            </w:pPr>
            <w:r>
              <w:t>Бакалавриат по образовательной прог</w:t>
            </w:r>
            <w:r>
              <w:rPr>
                <w:lang w:val="kk-KZ"/>
              </w:rPr>
              <w:t>р</w:t>
            </w:r>
            <w:r>
              <w:t xml:space="preserve">амме </w:t>
            </w:r>
            <w:r>
              <w:rPr>
                <w:lang w:val="kk-KZ"/>
              </w:rPr>
              <w:t xml:space="preserve">6В08302 </w:t>
            </w:r>
            <w:r w:rsidR="0063409C">
              <w:rPr>
                <w:lang w:val="kk-KZ"/>
              </w:rPr>
              <w:t>«Лесные ресурсы и лесоводство»</w:t>
            </w:r>
            <w:r>
              <w:rPr>
                <w:lang w:val="kk-KZ"/>
              </w:rPr>
              <w:t xml:space="preserve"> </w:t>
            </w:r>
            <w:r>
              <w:t xml:space="preserve"> - </w:t>
            </w:r>
            <w:r w:rsidR="0063409C">
              <w:t>7</w:t>
            </w:r>
            <w:r w:rsidR="005B340B" w:rsidRPr="005B340B">
              <w:t>.</w:t>
            </w:r>
          </w:p>
        </w:tc>
      </w:tr>
      <w:tr w:rsidR="00CC1B28" w14:paraId="4BAED1BD" w14:textId="77777777" w:rsidTr="0063409C">
        <w:tblPrEx>
          <w:tblCellMar>
            <w:top w:w="0" w:type="dxa"/>
            <w:left w:w="108" w:type="dxa"/>
            <w:right w:w="108" w:type="dxa"/>
          </w:tblCellMar>
        </w:tblPrEx>
        <w:trPr>
          <w:trHeight w:val="416"/>
        </w:trPr>
        <w:tc>
          <w:tcPr>
            <w:tcW w:w="2141" w:type="dxa"/>
            <w:shd w:val="clear" w:color="auto" w:fill="auto"/>
            <w:vAlign w:val="center"/>
          </w:tcPr>
          <w:p w14:paraId="25E47F19" w14:textId="77777777" w:rsidR="00CC1B28" w:rsidRDefault="002F13B3">
            <w:pPr>
              <w:rPr>
                <w:b/>
                <w:i/>
                <w:szCs w:val="28"/>
              </w:rPr>
            </w:pPr>
            <w:r>
              <w:rPr>
                <w:b/>
                <w:i/>
                <w:szCs w:val="28"/>
              </w:rPr>
              <w:t>Авторство или соавторство в научных или опытно-</w:t>
            </w:r>
            <w:r>
              <w:rPr>
                <w:b/>
                <w:i/>
                <w:szCs w:val="28"/>
              </w:rPr>
              <w:lastRenderedPageBreak/>
              <w:t>конструкторских разработках</w:t>
            </w:r>
          </w:p>
        </w:tc>
        <w:tc>
          <w:tcPr>
            <w:tcW w:w="8350" w:type="dxa"/>
            <w:gridSpan w:val="2"/>
            <w:shd w:val="clear" w:color="auto" w:fill="auto"/>
          </w:tcPr>
          <w:p w14:paraId="17379DD6" w14:textId="7AB92E43" w:rsidR="00CC1B28" w:rsidRDefault="0063409C">
            <w:pPr>
              <w:tabs>
                <w:tab w:val="left" w:pos="0"/>
                <w:tab w:val="left" w:pos="709"/>
              </w:tabs>
              <w:ind w:left="5" w:firstLine="29"/>
              <w:jc w:val="both"/>
              <w:rPr>
                <w:lang w:val="kk-KZ"/>
              </w:rPr>
            </w:pPr>
            <w:r>
              <w:rPr>
                <w:lang w:val="kk-KZ"/>
              </w:rPr>
              <w:lastRenderedPageBreak/>
              <w:t>-</w:t>
            </w:r>
          </w:p>
        </w:tc>
      </w:tr>
      <w:tr w:rsidR="00CC1B28" w14:paraId="14DDBC3A" w14:textId="77777777" w:rsidTr="003A34AF">
        <w:tblPrEx>
          <w:tblCellMar>
            <w:top w:w="0" w:type="dxa"/>
            <w:left w:w="108" w:type="dxa"/>
            <w:right w:w="108" w:type="dxa"/>
          </w:tblCellMar>
        </w:tblPrEx>
        <w:trPr>
          <w:trHeight w:val="408"/>
        </w:trPr>
        <w:tc>
          <w:tcPr>
            <w:tcW w:w="2141" w:type="dxa"/>
            <w:shd w:val="clear" w:color="auto" w:fill="auto"/>
            <w:vAlign w:val="center"/>
          </w:tcPr>
          <w:p w14:paraId="0CB125F1" w14:textId="77777777" w:rsidR="00CC1B28" w:rsidRDefault="002F13B3">
            <w:pPr>
              <w:ind w:right="-108"/>
              <w:rPr>
                <w:b/>
                <w:i/>
                <w:sz w:val="36"/>
                <w:u w:val="single"/>
                <w:lang w:eastAsia="ko-KR"/>
              </w:rPr>
            </w:pPr>
            <w:r>
              <w:rPr>
                <w:b/>
                <w:i/>
              </w:rPr>
              <w:lastRenderedPageBreak/>
              <w:t>Учебно-методические публикации:</w:t>
            </w:r>
          </w:p>
        </w:tc>
        <w:tc>
          <w:tcPr>
            <w:tcW w:w="8350" w:type="dxa"/>
            <w:gridSpan w:val="2"/>
            <w:shd w:val="clear" w:color="auto" w:fill="auto"/>
          </w:tcPr>
          <w:p w14:paraId="03093FB5" w14:textId="48FC6167" w:rsidR="00CC1B28" w:rsidRDefault="002F13B3" w:rsidP="005C62FC">
            <w:pPr>
              <w:rPr>
                <w:lang w:val="kk-KZ"/>
              </w:rPr>
            </w:pPr>
            <w:r>
              <w:rPr>
                <w:color w:val="000000"/>
              </w:rPr>
              <w:t xml:space="preserve"> </w:t>
            </w:r>
            <w:r>
              <w:rPr>
                <w:color w:val="000000"/>
                <w:lang w:val="kk-KZ"/>
              </w:rPr>
              <w:t xml:space="preserve">Учебное пособие: </w:t>
            </w:r>
            <w:r w:rsidR="0063409C" w:rsidRPr="0063409C">
              <w:rPr>
                <w:color w:val="000000"/>
                <w:lang w:val="kk-KZ"/>
              </w:rPr>
              <w:t>«Орманды жанама па</w:t>
            </w:r>
            <w:r w:rsidR="005C62FC">
              <w:rPr>
                <w:color w:val="000000"/>
                <w:lang w:val="kk-KZ"/>
              </w:rPr>
              <w:t>йдалану», Алматы:  Казахский национальный аграрный университет</w:t>
            </w:r>
            <w:r w:rsidR="0063409C" w:rsidRPr="0063409C">
              <w:rPr>
                <w:color w:val="000000"/>
                <w:lang w:val="kk-KZ"/>
              </w:rPr>
              <w:t xml:space="preserve"> 2021. – 104  б. ISB</w:t>
            </w:r>
            <w:r w:rsidR="0063409C">
              <w:rPr>
                <w:color w:val="000000"/>
                <w:lang w:val="kk-KZ"/>
              </w:rPr>
              <w:t>N 978-601-352-123-7.</w:t>
            </w:r>
          </w:p>
        </w:tc>
      </w:tr>
      <w:tr w:rsidR="00CC1B28" w:rsidRPr="00937996" w14:paraId="60C216A1" w14:textId="77777777" w:rsidTr="003A34AF">
        <w:tblPrEx>
          <w:tblCellMar>
            <w:top w:w="0" w:type="dxa"/>
            <w:left w:w="108" w:type="dxa"/>
            <w:right w:w="108" w:type="dxa"/>
          </w:tblCellMar>
        </w:tblPrEx>
        <w:trPr>
          <w:trHeight w:val="445"/>
        </w:trPr>
        <w:tc>
          <w:tcPr>
            <w:tcW w:w="2141" w:type="dxa"/>
            <w:shd w:val="clear" w:color="auto" w:fill="auto"/>
            <w:vAlign w:val="center"/>
          </w:tcPr>
          <w:p w14:paraId="198ABCC4" w14:textId="77777777" w:rsidR="00CC1B28" w:rsidRDefault="002F13B3">
            <w:pPr>
              <w:rPr>
                <w:b/>
                <w:i/>
                <w:sz w:val="36"/>
                <w:u w:val="single"/>
                <w:lang w:eastAsia="ko-KR"/>
              </w:rPr>
            </w:pPr>
            <w:bookmarkStart w:id="1" w:name="_GoBack" w:colFirst="1" w:colLast="1"/>
            <w:r>
              <w:rPr>
                <w:b/>
                <w:i/>
              </w:rPr>
              <w:t>Научные публикации:</w:t>
            </w:r>
          </w:p>
        </w:tc>
        <w:tc>
          <w:tcPr>
            <w:tcW w:w="8350" w:type="dxa"/>
            <w:gridSpan w:val="2"/>
            <w:shd w:val="clear" w:color="auto" w:fill="auto"/>
            <w:vAlign w:val="center"/>
          </w:tcPr>
          <w:p w14:paraId="602122DF" w14:textId="77777777" w:rsidR="00937996" w:rsidRPr="00937996" w:rsidRDefault="00937996" w:rsidP="00937996">
            <w:pPr>
              <w:jc w:val="both"/>
              <w:rPr>
                <w:szCs w:val="28"/>
                <w:lang w:val="kk-KZ" w:eastAsia="en-US"/>
              </w:rPr>
            </w:pPr>
            <w:r w:rsidRPr="00937996">
              <w:rPr>
                <w:szCs w:val="28"/>
                <w:lang w:val="kk-KZ" w:eastAsia="en-US"/>
              </w:rPr>
              <w:t>1.Тунгишбаева Г.К., Кентбаева Б.А., Кентбаев Е.Ж., Сатыбалдиева Г.Т. «Долана тұқымдарының топырақтық өнгіштігі» Сборник Зимний школы 2021г.</w:t>
            </w:r>
          </w:p>
          <w:p w14:paraId="7243A990" w14:textId="77777777" w:rsidR="00937996" w:rsidRPr="00937996" w:rsidRDefault="00937996" w:rsidP="00937996">
            <w:pPr>
              <w:jc w:val="both"/>
              <w:rPr>
                <w:szCs w:val="28"/>
                <w:lang w:val="kk-KZ" w:eastAsia="en-US"/>
              </w:rPr>
            </w:pPr>
            <w:r w:rsidRPr="00937996">
              <w:rPr>
                <w:szCs w:val="28"/>
                <w:lang w:val="kk-KZ" w:eastAsia="en-US"/>
              </w:rPr>
              <w:t>2. Кентбаева Б.А., Кентбаев Е.Ж.,Тунгишбаева Г.К., Сатыбалдиева Г.Т., Сағынбек Д.А. «Қазақстанның оңтүстік-шығысындағы долана тозаңының өміршеңдігі және екінші вегетациясы» Ізденістер, нәтижелер №2, 2021ж.</w:t>
            </w:r>
          </w:p>
          <w:p w14:paraId="28CCF060" w14:textId="77777777" w:rsidR="00937996" w:rsidRPr="00937996" w:rsidRDefault="00937996" w:rsidP="00937996">
            <w:pPr>
              <w:jc w:val="both"/>
              <w:rPr>
                <w:szCs w:val="28"/>
                <w:lang w:val="kk-KZ" w:eastAsia="en-US"/>
              </w:rPr>
            </w:pPr>
            <w:r w:rsidRPr="00937996">
              <w:rPr>
                <w:szCs w:val="28"/>
                <w:lang w:val="kk-KZ" w:eastAsia="en-US"/>
              </w:rPr>
              <w:t xml:space="preserve">3. </w:t>
            </w:r>
            <w:r w:rsidRPr="00937996">
              <w:rPr>
                <w:rFonts w:eastAsia="Calibri"/>
                <w:lang w:val="kk-KZ" w:eastAsia="en-US"/>
              </w:rPr>
              <w:t>Жубанышова А.Т. Адилбаева Ж.Б., Сатыбалдиева Г.Т., Тунгишбаева Г.К.</w:t>
            </w:r>
          </w:p>
          <w:p w14:paraId="592E5E7A" w14:textId="77777777" w:rsidR="00937996" w:rsidRPr="00937996" w:rsidRDefault="00937996" w:rsidP="00937996">
            <w:pPr>
              <w:spacing w:line="256" w:lineRule="auto"/>
              <w:jc w:val="both"/>
              <w:rPr>
                <w:rFonts w:eastAsia="Calibri"/>
                <w:lang w:val="kk-KZ" w:eastAsia="en-US"/>
              </w:rPr>
            </w:pPr>
            <w:r w:rsidRPr="00937996">
              <w:rPr>
                <w:rFonts w:eastAsia="Calibri"/>
                <w:lang w:val="kk-KZ" w:eastAsia="en-US"/>
              </w:rPr>
              <w:t xml:space="preserve">«Бағалы аң терілерін салыстырмалы түрде инструментальді, органолептикалық тәсілдермен зерттеу» </w:t>
            </w:r>
            <w:r w:rsidRPr="00937996">
              <w:rPr>
                <w:rFonts w:eastAsia="Calibri"/>
                <w:lang w:val="en-US" w:eastAsia="en-US"/>
              </w:rPr>
              <w:t xml:space="preserve">Publisher.agency: Proceedings of the 1st International Scientific Conference «Progress in Science» (December 15-16, 2022). </w:t>
            </w:r>
            <w:r w:rsidRPr="00937996">
              <w:rPr>
                <w:rFonts w:eastAsia="Calibri"/>
                <w:lang w:eastAsia="en-US"/>
              </w:rPr>
              <w:t xml:space="preserve">Brussels, Belgium </w:t>
            </w:r>
            <w:r w:rsidRPr="00937996">
              <w:rPr>
                <w:rFonts w:eastAsia="Calibri"/>
                <w:lang w:val="kk-KZ" w:eastAsia="en-US"/>
              </w:rPr>
              <w:t>49-53</w:t>
            </w:r>
          </w:p>
          <w:p w14:paraId="62EB52B9" w14:textId="69E5E1CF" w:rsidR="00937996" w:rsidRDefault="00937996" w:rsidP="00937996">
            <w:pPr>
              <w:spacing w:line="256" w:lineRule="auto"/>
              <w:jc w:val="both"/>
              <w:rPr>
                <w:rFonts w:eastAsia="Calibri"/>
                <w:lang w:val="kk-KZ" w:eastAsia="en-US"/>
              </w:rPr>
            </w:pPr>
            <w:r w:rsidRPr="00937996">
              <w:rPr>
                <w:rFonts w:eastAsia="Calibri"/>
                <w:lang w:val="kk-KZ" w:eastAsia="en-US"/>
              </w:rPr>
              <w:t>4. Серикбаева А.Т., Ахметов Е.М., Сартбаев Ж.Т., Шыныбеков М.К., Сатыбалдиева Г.Т., Болатұлы Д. «Биоразнообразие позвоночных животных (vertebrata) чарынского национального парка» Сборник научных трудов по материалам IX Международной конференции Время научного прогресса 08 февраля 2023 г Волгоград</w:t>
            </w:r>
          </w:p>
          <w:p w14:paraId="3314A721" w14:textId="181A0CA8" w:rsidR="00937996" w:rsidRPr="00937996" w:rsidRDefault="00937996" w:rsidP="00937996">
            <w:pPr>
              <w:spacing w:line="256" w:lineRule="auto"/>
              <w:jc w:val="both"/>
              <w:rPr>
                <w:rFonts w:eastAsia="Calibri"/>
                <w:lang w:eastAsia="en-US"/>
              </w:rPr>
            </w:pPr>
            <w:r>
              <w:rPr>
                <w:rFonts w:eastAsia="Calibri"/>
                <w:lang w:val="kk-KZ" w:eastAsia="en-US"/>
              </w:rPr>
              <w:t>5. Сатыбалдиева Г.Т.</w:t>
            </w:r>
            <w:r w:rsidRPr="00937996">
              <w:rPr>
                <w:rFonts w:eastAsia="Calibri"/>
                <w:lang w:val="kk-KZ" w:eastAsia="en-US"/>
              </w:rPr>
              <w:t>, Сар</w:t>
            </w:r>
            <w:r>
              <w:rPr>
                <w:rFonts w:eastAsia="Calibri"/>
                <w:lang w:val="kk-KZ" w:eastAsia="en-US"/>
              </w:rPr>
              <w:t>секова Д.Н.</w:t>
            </w:r>
            <w:r>
              <w:t xml:space="preserve"> </w:t>
            </w:r>
            <w:r w:rsidRPr="00937996">
              <w:rPr>
                <w:rFonts w:eastAsia="Calibri"/>
                <w:lang w:val="kk-KZ" w:eastAsia="en-US"/>
              </w:rPr>
              <w:t>Б</w:t>
            </w:r>
            <w:r w:rsidRPr="00937996">
              <w:rPr>
                <w:rFonts w:eastAsia="Calibri"/>
                <w:lang w:val="kk-KZ" w:eastAsia="en-US"/>
              </w:rPr>
              <w:t>иологическая характеристика видов с</w:t>
            </w:r>
            <w:r>
              <w:rPr>
                <w:rFonts w:eastAsia="Calibri"/>
                <w:lang w:val="kk-KZ" w:eastAsia="en-US"/>
              </w:rPr>
              <w:t>аксаула в КГУ «Б</w:t>
            </w:r>
            <w:r w:rsidRPr="00937996">
              <w:rPr>
                <w:rFonts w:eastAsia="Calibri"/>
                <w:lang w:val="kk-KZ" w:eastAsia="en-US"/>
              </w:rPr>
              <w:t xml:space="preserve">аканасское </w:t>
            </w:r>
            <w:r>
              <w:rPr>
                <w:rFonts w:eastAsia="Calibri"/>
                <w:lang w:val="kk-KZ" w:eastAsia="en-US"/>
              </w:rPr>
              <w:t>лесное хозяйство» А</w:t>
            </w:r>
            <w:r w:rsidRPr="00937996">
              <w:rPr>
                <w:rFonts w:eastAsia="Calibri"/>
                <w:lang w:val="kk-KZ" w:eastAsia="en-US"/>
              </w:rPr>
              <w:t>лматинской области</w:t>
            </w:r>
            <w:r>
              <w:rPr>
                <w:rFonts w:eastAsia="Calibri"/>
                <w:lang w:val="kk-KZ" w:eastAsia="en-US"/>
              </w:rPr>
              <w:t xml:space="preserve"> </w:t>
            </w:r>
            <w:r w:rsidRPr="00937996">
              <w:rPr>
                <w:rFonts w:eastAsia="Calibri"/>
                <w:lang w:eastAsia="en-US"/>
              </w:rPr>
              <w:t>Сборник материалов III международного форума «</w:t>
            </w:r>
            <w:r>
              <w:rPr>
                <w:rFonts w:eastAsia="Calibri"/>
                <w:lang w:eastAsia="en-US"/>
              </w:rPr>
              <w:t>Д</w:t>
            </w:r>
            <w:r w:rsidRPr="00937996">
              <w:rPr>
                <w:rFonts w:eastAsia="Calibri"/>
                <w:lang w:eastAsia="en-US"/>
              </w:rPr>
              <w:t>иалог молодых учёных: SCIENCE TALKS</w:t>
            </w:r>
            <w:r>
              <w:rPr>
                <w:rFonts w:eastAsia="Calibri"/>
                <w:lang w:eastAsia="en-US"/>
              </w:rPr>
              <w:t xml:space="preserve"> 26-27 октября, </w:t>
            </w:r>
            <w:r w:rsidRPr="00937996">
              <w:rPr>
                <w:rFonts w:eastAsia="Calibri"/>
                <w:lang w:eastAsia="en-US"/>
              </w:rPr>
              <w:t>І том</w:t>
            </w:r>
            <w:r>
              <w:rPr>
                <w:rFonts w:eastAsia="Calibri"/>
                <w:lang w:eastAsia="en-US"/>
              </w:rPr>
              <w:t xml:space="preserve"> (196-198) 2023 г</w:t>
            </w:r>
          </w:p>
          <w:p w14:paraId="78D16C54" w14:textId="74D1796E" w:rsidR="00937996" w:rsidRPr="00937996" w:rsidRDefault="00937996" w:rsidP="00937996">
            <w:pPr>
              <w:spacing w:line="256" w:lineRule="auto"/>
              <w:jc w:val="both"/>
              <w:rPr>
                <w:rFonts w:eastAsia="Calibri"/>
                <w:lang w:val="kk-KZ" w:eastAsia="en-US"/>
              </w:rPr>
            </w:pPr>
            <w:r>
              <w:rPr>
                <w:rFonts w:eastAsia="Calibri"/>
                <w:lang w:val="kk-KZ" w:eastAsia="en-US"/>
              </w:rPr>
              <w:t>6</w:t>
            </w:r>
            <w:r w:rsidRPr="00937996">
              <w:rPr>
                <w:rFonts w:eastAsia="Calibri"/>
                <w:lang w:val="kk-KZ" w:eastAsia="en-US"/>
              </w:rPr>
              <w:t xml:space="preserve">. </w:t>
            </w:r>
            <w:r w:rsidRPr="00937996">
              <w:rPr>
                <w:rFonts w:eastAsia="Calibri"/>
                <w:lang w:val="en-US" w:eastAsia="en-US"/>
              </w:rPr>
              <w:t>G. S. Simonyan, D. N. Sarsekova, A. ZH. Kozhabekova, G. T. Satybaldiyeva, A. G. Simonyan, L. A. Margaryan</w:t>
            </w:r>
            <w:r w:rsidRPr="00937996">
              <w:rPr>
                <w:rFonts w:eastAsia="Calibri"/>
                <w:lang w:val="kk-KZ" w:eastAsia="en-US"/>
              </w:rPr>
              <w:t xml:space="preserve"> </w:t>
            </w:r>
            <w:r w:rsidRPr="00937996">
              <w:rPr>
                <w:rFonts w:eastAsia="Calibri"/>
                <w:lang w:val="en-US" w:eastAsia="en-US"/>
              </w:rPr>
              <w:t>Assessment of the state of woody and shrubs plants of the state national natural park Buiratau and Dilijan national park by geoecological evolving organising index</w:t>
            </w:r>
            <w:r w:rsidRPr="00937996">
              <w:rPr>
                <w:rFonts w:eastAsia="Calibri"/>
                <w:lang w:val="kk-KZ" w:eastAsia="en-US"/>
              </w:rPr>
              <w:t>. Oxidation Communications 47, No 3, 571–580 (2024)</w:t>
            </w:r>
          </w:p>
          <w:p w14:paraId="71D057B8" w14:textId="5E7697F9" w:rsidR="00CC1B28" w:rsidRPr="00937996" w:rsidRDefault="00937996" w:rsidP="00937996">
            <w:pPr>
              <w:spacing w:after="160" w:line="256" w:lineRule="auto"/>
              <w:jc w:val="both"/>
              <w:rPr>
                <w:rFonts w:eastAsia="Calibri"/>
                <w:lang w:val="kk-KZ" w:eastAsia="en-US"/>
              </w:rPr>
            </w:pPr>
            <w:r>
              <w:rPr>
                <w:rFonts w:eastAsia="Calibri"/>
                <w:lang w:val="kk-KZ" w:eastAsia="en-US"/>
              </w:rPr>
              <w:t>7.</w:t>
            </w:r>
            <w:r w:rsidRPr="00937996">
              <w:rPr>
                <w:rFonts w:eastAsia="Calibri"/>
                <w:lang w:val="kk-KZ" w:eastAsia="en-US"/>
              </w:rPr>
              <w:t>Сарсекова Д.Н., Перзадаева А.А.,Сагин Ж.М., Токтасынов Ж.Н., Сатыбалдиева Г.Т. «Мониторинг полезащитных лесных полос на сельхозугодьях ТОО «КАЗГЕР» и определение мест скопления дренажных талых вод» Вестник Кызылординского университета Коркыт ата №3, 2024г.</w:t>
            </w:r>
          </w:p>
        </w:tc>
      </w:tr>
      <w:bookmarkEnd w:id="1"/>
      <w:tr w:rsidR="00CC1B28" w14:paraId="0E341B83" w14:textId="77777777" w:rsidTr="003A34AF">
        <w:tblPrEx>
          <w:tblCellMar>
            <w:top w:w="0" w:type="dxa"/>
            <w:left w:w="108" w:type="dxa"/>
            <w:right w:w="108" w:type="dxa"/>
          </w:tblCellMar>
        </w:tblPrEx>
        <w:trPr>
          <w:trHeight w:val="737"/>
        </w:trPr>
        <w:tc>
          <w:tcPr>
            <w:tcW w:w="2141" w:type="dxa"/>
            <w:shd w:val="clear" w:color="auto" w:fill="auto"/>
            <w:vAlign w:val="center"/>
          </w:tcPr>
          <w:p w14:paraId="10EB0C90" w14:textId="77777777" w:rsidR="00CC1B28" w:rsidRDefault="002F13B3">
            <w:pPr>
              <w:rPr>
                <w:b/>
                <w:i/>
              </w:rPr>
            </w:pPr>
            <w:r>
              <w:rPr>
                <w:b/>
                <w:i/>
              </w:rPr>
              <w:t>Поощрения</w:t>
            </w:r>
          </w:p>
          <w:p w14:paraId="244D9D46" w14:textId="77777777" w:rsidR="00CC1B28" w:rsidRDefault="002F13B3">
            <w:pPr>
              <w:rPr>
                <w:b/>
                <w:i/>
              </w:rPr>
            </w:pPr>
            <w:r>
              <w:rPr>
                <w:b/>
                <w:i/>
              </w:rPr>
              <w:t>и награды:</w:t>
            </w:r>
          </w:p>
        </w:tc>
        <w:tc>
          <w:tcPr>
            <w:tcW w:w="8350" w:type="dxa"/>
            <w:gridSpan w:val="2"/>
            <w:shd w:val="clear" w:color="auto" w:fill="auto"/>
            <w:vAlign w:val="center"/>
          </w:tcPr>
          <w:p w14:paraId="5ACE97DE" w14:textId="63A56798" w:rsidR="005C62FC" w:rsidRPr="005C62FC" w:rsidRDefault="005C62FC" w:rsidP="005C62FC">
            <w:pPr>
              <w:pStyle w:val="2"/>
              <w:rPr>
                <w:lang w:val="zh-CN"/>
              </w:rPr>
            </w:pPr>
            <w:r w:rsidRPr="005C62FC">
              <w:rPr>
                <w:lang w:val="zh-CN"/>
              </w:rPr>
              <w:t xml:space="preserve">- XV Республиканская студенческая предметная </w:t>
            </w:r>
            <w:r>
              <w:rPr>
                <w:lang w:val="zh-CN"/>
              </w:rPr>
              <w:t>олимпиада. Благодарственное</w:t>
            </w:r>
            <w:r>
              <w:t xml:space="preserve"> </w:t>
            </w:r>
            <w:r w:rsidRPr="005C62FC">
              <w:rPr>
                <w:lang w:val="zh-CN"/>
              </w:rPr>
              <w:t>письмо Казахский национальный аграрный исследовательский университет, 2023 г.</w:t>
            </w:r>
          </w:p>
          <w:p w14:paraId="0C35FCE9" w14:textId="42A518BC" w:rsidR="00CC1B28" w:rsidRDefault="005C62FC" w:rsidP="005C62FC">
            <w:pPr>
              <w:pStyle w:val="2"/>
              <w:ind w:left="0" w:firstLine="0"/>
              <w:rPr>
                <w:szCs w:val="24"/>
                <w:lang w:val="kk-KZ"/>
              </w:rPr>
            </w:pPr>
            <w:r w:rsidRPr="005C62FC">
              <w:rPr>
                <w:lang w:val="zh-CN"/>
              </w:rPr>
              <w:t>- Благодарственное письмо III Международного форума "Диалог молодых ученых: Science Talks".  Национальная академия наук, Алматы, 2023 г.</w:t>
            </w:r>
          </w:p>
        </w:tc>
      </w:tr>
      <w:tr w:rsidR="00CC1B28" w14:paraId="06862EAC" w14:textId="77777777" w:rsidTr="003A34AF">
        <w:tblPrEx>
          <w:tblCellMar>
            <w:top w:w="0" w:type="dxa"/>
            <w:left w:w="108" w:type="dxa"/>
            <w:right w:w="108" w:type="dxa"/>
          </w:tblCellMar>
        </w:tblPrEx>
        <w:trPr>
          <w:trHeight w:val="295"/>
        </w:trPr>
        <w:tc>
          <w:tcPr>
            <w:tcW w:w="2141" w:type="dxa"/>
            <w:shd w:val="clear" w:color="auto" w:fill="auto"/>
            <w:vAlign w:val="center"/>
          </w:tcPr>
          <w:p w14:paraId="00103228" w14:textId="77777777" w:rsidR="00CC1B28" w:rsidRDefault="002F13B3">
            <w:pPr>
              <w:rPr>
                <w:b/>
                <w:i/>
                <w:sz w:val="36"/>
                <w:u w:val="single"/>
                <w:lang w:eastAsia="ko-KR"/>
              </w:rPr>
            </w:pPr>
            <w:r>
              <w:rPr>
                <w:b/>
                <w:i/>
              </w:rPr>
              <w:t>Знание языков:</w:t>
            </w:r>
          </w:p>
        </w:tc>
        <w:tc>
          <w:tcPr>
            <w:tcW w:w="8350" w:type="dxa"/>
            <w:gridSpan w:val="2"/>
            <w:shd w:val="clear" w:color="auto" w:fill="auto"/>
            <w:vAlign w:val="center"/>
          </w:tcPr>
          <w:p w14:paraId="0860D98A" w14:textId="0DE768D9" w:rsidR="00CC1B28" w:rsidRDefault="002F13B3" w:rsidP="005C62FC">
            <w:pPr>
              <w:ind w:right="-108"/>
              <w:jc w:val="both"/>
              <w:rPr>
                <w:lang w:eastAsia="ko-KR"/>
              </w:rPr>
            </w:pPr>
            <w:r>
              <w:rPr>
                <w:lang w:eastAsia="ko-KR"/>
              </w:rPr>
              <w:t>Казахский – родной, русский – свободно, английский -(</w:t>
            </w:r>
            <w:r w:rsidR="005C62FC" w:rsidRPr="00B02EB3">
              <w:rPr>
                <w:lang w:val="kk-KZ" w:eastAsia="ko-KR"/>
              </w:rPr>
              <w:t xml:space="preserve"> Pre-</w:t>
            </w:r>
            <w:r w:rsidR="005C62FC">
              <w:rPr>
                <w:lang w:val="tr-TR" w:eastAsia="ko-KR"/>
              </w:rPr>
              <w:t>I</w:t>
            </w:r>
            <w:r w:rsidR="005C62FC" w:rsidRPr="00D61463">
              <w:rPr>
                <w:lang w:val="kk-KZ" w:eastAsia="ko-KR"/>
              </w:rPr>
              <w:t>ntermediate</w:t>
            </w:r>
            <w:r>
              <w:rPr>
                <w:lang w:eastAsia="ko-KR"/>
              </w:rPr>
              <w:t>)</w:t>
            </w:r>
          </w:p>
        </w:tc>
      </w:tr>
      <w:bookmarkEnd w:id="0"/>
    </w:tbl>
    <w:p w14:paraId="6FD9DBED" w14:textId="77777777" w:rsidR="00CC1B28" w:rsidRDefault="00CC1B28"/>
    <w:sectPr w:rsidR="00CC1B28">
      <w:pgSz w:w="12240" w:h="15840"/>
      <w:pgMar w:top="540" w:right="758" w:bottom="180"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B9894" w14:textId="77777777" w:rsidR="009E3698" w:rsidRDefault="009E3698">
      <w:r>
        <w:separator/>
      </w:r>
    </w:p>
  </w:endnote>
  <w:endnote w:type="continuationSeparator" w:id="0">
    <w:p w14:paraId="3C998768" w14:textId="77777777" w:rsidR="009E3698" w:rsidRDefault="009E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D75F7" w14:textId="77777777" w:rsidR="009E3698" w:rsidRDefault="009E3698">
      <w:r>
        <w:separator/>
      </w:r>
    </w:p>
  </w:footnote>
  <w:footnote w:type="continuationSeparator" w:id="0">
    <w:p w14:paraId="064C3600" w14:textId="77777777" w:rsidR="009E3698" w:rsidRDefault="009E3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21"/>
    <w:rsid w:val="0001123C"/>
    <w:rsid w:val="00062265"/>
    <w:rsid w:val="00081D53"/>
    <w:rsid w:val="000860BC"/>
    <w:rsid w:val="00090A87"/>
    <w:rsid w:val="000C0004"/>
    <w:rsid w:val="000C2AEF"/>
    <w:rsid w:val="000C3F8D"/>
    <w:rsid w:val="000D64C6"/>
    <w:rsid w:val="00152501"/>
    <w:rsid w:val="0016028F"/>
    <w:rsid w:val="00231532"/>
    <w:rsid w:val="00244078"/>
    <w:rsid w:val="00254A06"/>
    <w:rsid w:val="002C5FC8"/>
    <w:rsid w:val="002E00CD"/>
    <w:rsid w:val="002F13B3"/>
    <w:rsid w:val="00303C6B"/>
    <w:rsid w:val="00332105"/>
    <w:rsid w:val="003417B8"/>
    <w:rsid w:val="00342D20"/>
    <w:rsid w:val="0038158B"/>
    <w:rsid w:val="003A34AF"/>
    <w:rsid w:val="003D04FE"/>
    <w:rsid w:val="00412E4A"/>
    <w:rsid w:val="00491471"/>
    <w:rsid w:val="0049158E"/>
    <w:rsid w:val="0049323F"/>
    <w:rsid w:val="004B58F4"/>
    <w:rsid w:val="00512408"/>
    <w:rsid w:val="00541CC8"/>
    <w:rsid w:val="00564FA1"/>
    <w:rsid w:val="005B29FB"/>
    <w:rsid w:val="005B340B"/>
    <w:rsid w:val="005C62FC"/>
    <w:rsid w:val="005E47D6"/>
    <w:rsid w:val="005F51E4"/>
    <w:rsid w:val="0063409C"/>
    <w:rsid w:val="00655C59"/>
    <w:rsid w:val="00660A78"/>
    <w:rsid w:val="006D709D"/>
    <w:rsid w:val="006F258A"/>
    <w:rsid w:val="006F379A"/>
    <w:rsid w:val="00785B87"/>
    <w:rsid w:val="007E788B"/>
    <w:rsid w:val="0081016B"/>
    <w:rsid w:val="0084728D"/>
    <w:rsid w:val="0085307D"/>
    <w:rsid w:val="008833A4"/>
    <w:rsid w:val="008845FD"/>
    <w:rsid w:val="008C0B42"/>
    <w:rsid w:val="008F0E7B"/>
    <w:rsid w:val="00931D29"/>
    <w:rsid w:val="0093524D"/>
    <w:rsid w:val="00937996"/>
    <w:rsid w:val="0094248A"/>
    <w:rsid w:val="00942923"/>
    <w:rsid w:val="00997161"/>
    <w:rsid w:val="009C46F4"/>
    <w:rsid w:val="009D315E"/>
    <w:rsid w:val="009E3698"/>
    <w:rsid w:val="00A215C7"/>
    <w:rsid w:val="00A27E35"/>
    <w:rsid w:val="00A27ED2"/>
    <w:rsid w:val="00A333C9"/>
    <w:rsid w:val="00A727D0"/>
    <w:rsid w:val="00A8433A"/>
    <w:rsid w:val="00A86575"/>
    <w:rsid w:val="00AB521C"/>
    <w:rsid w:val="00AC24EE"/>
    <w:rsid w:val="00AD149B"/>
    <w:rsid w:val="00AD337C"/>
    <w:rsid w:val="00AE1452"/>
    <w:rsid w:val="00AF0A4E"/>
    <w:rsid w:val="00B76303"/>
    <w:rsid w:val="00B97721"/>
    <w:rsid w:val="00CC1B28"/>
    <w:rsid w:val="00CD1F9C"/>
    <w:rsid w:val="00CF082F"/>
    <w:rsid w:val="00D9195D"/>
    <w:rsid w:val="00DB4514"/>
    <w:rsid w:val="00E538B8"/>
    <w:rsid w:val="00E81EFD"/>
    <w:rsid w:val="00E862E6"/>
    <w:rsid w:val="00E94A31"/>
    <w:rsid w:val="00EA641C"/>
    <w:rsid w:val="00EC3F40"/>
    <w:rsid w:val="00EC5C41"/>
    <w:rsid w:val="00ED2748"/>
    <w:rsid w:val="00ED456E"/>
    <w:rsid w:val="00EE77A6"/>
    <w:rsid w:val="00EF61B8"/>
    <w:rsid w:val="00F055E6"/>
    <w:rsid w:val="00F4702C"/>
    <w:rsid w:val="00F7459B"/>
    <w:rsid w:val="00F759EC"/>
    <w:rsid w:val="00F8062D"/>
    <w:rsid w:val="00FA75CF"/>
    <w:rsid w:val="00FB4FE6"/>
    <w:rsid w:val="00FD23B6"/>
    <w:rsid w:val="23B351B5"/>
    <w:rsid w:val="339B460D"/>
    <w:rsid w:val="36FA64BE"/>
    <w:rsid w:val="70AE6D6B"/>
    <w:rsid w:val="72490F43"/>
    <w:rsid w:val="77E90C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BB3E"/>
  <w15:docId w15:val="{99D511A5-7FAD-41ED-80B3-050386A4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KZ" w:eastAsia="ru-K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u w:val="single"/>
    </w:rPr>
  </w:style>
  <w:style w:type="paragraph" w:styleId="a5">
    <w:name w:val="Balloon Text"/>
    <w:basedOn w:val="a"/>
    <w:link w:val="a6"/>
    <w:uiPriority w:val="99"/>
    <w:semiHidden/>
    <w:unhideWhenUsed/>
    <w:rPr>
      <w:rFonts w:ascii="Tahoma" w:hAnsi="Tahoma" w:cs="Tahoma"/>
      <w:sz w:val="16"/>
      <w:szCs w:val="16"/>
    </w:rPr>
  </w:style>
  <w:style w:type="paragraph" w:styleId="a7">
    <w:name w:val="footer"/>
    <w:basedOn w:val="a"/>
    <w:link w:val="a8"/>
    <w:unhideWhenUsed/>
    <w:pPr>
      <w:tabs>
        <w:tab w:val="center" w:pos="4844"/>
        <w:tab w:val="right" w:pos="9689"/>
      </w:tabs>
    </w:pPr>
    <w:rPr>
      <w:rFonts w:asciiTheme="minorHAnsi" w:eastAsiaTheme="minorHAnsi" w:hAnsiTheme="minorHAnsi" w:cstheme="minorBidi"/>
      <w:sz w:val="22"/>
      <w:szCs w:val="22"/>
      <w:lang w:val="en-US" w:eastAsia="en-US"/>
    </w:rPr>
  </w:style>
  <w:style w:type="paragraph" w:styleId="2">
    <w:name w:val="Body Text Indent 2"/>
    <w:basedOn w:val="a"/>
    <w:link w:val="20"/>
    <w:qFormat/>
    <w:pPr>
      <w:shd w:val="clear" w:color="auto" w:fill="FFFFFF"/>
      <w:ind w:left="2268" w:hanging="2268"/>
      <w:jc w:val="both"/>
    </w:pPr>
    <w:rPr>
      <w:szCs w:val="20"/>
      <w:lang w:eastAsia="ko-KR"/>
    </w:rPr>
  </w:style>
  <w:style w:type="paragraph" w:styleId="HTML">
    <w:name w:val="HTML Preformatted"/>
    <w:basedOn w:val="a"/>
    <w:link w:val="HTML0"/>
    <w:uiPriority w:val="99"/>
    <w:semiHidden/>
    <w:unhideWhenUsed/>
    <w:qFormat/>
    <w:rPr>
      <w:rFonts w:ascii="Consolas" w:hAnsi="Consolas"/>
      <w:sz w:val="20"/>
      <w:szCs w:val="20"/>
    </w:rPr>
  </w:style>
  <w:style w:type="table" w:styleId="a9">
    <w:name w:val="Table Grid"/>
    <w:basedOn w:val="a1"/>
    <w:uiPriority w:val="5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с отступом 2 Знак"/>
    <w:basedOn w:val="a0"/>
    <w:link w:val="2"/>
    <w:qFormat/>
    <w:rPr>
      <w:rFonts w:ascii="Times New Roman" w:eastAsia="Times New Roman" w:hAnsi="Times New Roman" w:cs="Times New Roman"/>
      <w:sz w:val="24"/>
      <w:szCs w:val="20"/>
      <w:shd w:val="clear" w:color="auto" w:fill="FFFFFF"/>
      <w:lang w:eastAsia="ko-KR"/>
    </w:rPr>
  </w:style>
  <w:style w:type="paragraph" w:customStyle="1" w:styleId="aa">
    <w:name w:val="Знак Знак Знак Знак Знак Знак"/>
    <w:basedOn w:val="a"/>
    <w:autoRedefine/>
    <w:qFormat/>
    <w:pPr>
      <w:spacing w:after="160" w:line="240" w:lineRule="exact"/>
    </w:pPr>
    <w:rPr>
      <w:rFonts w:eastAsia="SimSun"/>
      <w:b/>
      <w:bCs/>
      <w:sz w:val="28"/>
      <w:szCs w:val="28"/>
      <w:lang w:val="en-US" w:eastAsia="en-US"/>
    </w:rPr>
  </w:style>
  <w:style w:type="character" w:customStyle="1" w:styleId="a6">
    <w:name w:val="Текст выноски Знак"/>
    <w:basedOn w:val="a0"/>
    <w:link w:val="a5"/>
    <w:uiPriority w:val="99"/>
    <w:semiHidden/>
    <w:qFormat/>
    <w:rPr>
      <w:rFonts w:ascii="Tahoma" w:eastAsia="Times New Roman" w:hAnsi="Tahoma" w:cs="Tahoma"/>
      <w:sz w:val="16"/>
      <w:szCs w:val="16"/>
      <w:lang w:eastAsia="ru-RU"/>
    </w:rPr>
  </w:style>
  <w:style w:type="character" w:customStyle="1" w:styleId="fontstyle01">
    <w:name w:val="fontstyle01"/>
    <w:qFormat/>
    <w:rPr>
      <w:rFonts w:ascii="Arial Narrow" w:hAnsi="Arial Narrow" w:hint="default"/>
      <w:b/>
      <w:bCs/>
      <w:color w:val="000000"/>
      <w:sz w:val="32"/>
      <w:szCs w:val="32"/>
    </w:rPr>
  </w:style>
  <w:style w:type="character" w:customStyle="1" w:styleId="fontstyle21">
    <w:name w:val="fontstyle21"/>
    <w:qFormat/>
    <w:rPr>
      <w:rFonts w:ascii="Arial Narrow" w:hAnsi="Arial Narrow" w:hint="default"/>
      <w:color w:val="000000"/>
      <w:sz w:val="24"/>
      <w:szCs w:val="24"/>
    </w:rPr>
  </w:style>
  <w:style w:type="paragraph" w:styleId="ab">
    <w:name w:val="List Paragraph"/>
    <w:basedOn w:val="a"/>
    <w:uiPriority w:val="34"/>
    <w:qFormat/>
    <w:pPr>
      <w:ind w:left="720"/>
      <w:contextualSpacing/>
    </w:pPr>
  </w:style>
  <w:style w:type="character" w:customStyle="1" w:styleId="a8">
    <w:name w:val="Нижний колонтитул Знак"/>
    <w:basedOn w:val="a0"/>
    <w:link w:val="a7"/>
    <w:qFormat/>
    <w:rPr>
      <w:lang w:val="en-US"/>
    </w:rPr>
  </w:style>
  <w:style w:type="character" w:customStyle="1" w:styleId="value">
    <w:name w:val="value"/>
    <w:basedOn w:val="a0"/>
    <w:qFormat/>
  </w:style>
  <w:style w:type="character" w:customStyle="1" w:styleId="HTML0">
    <w:name w:val="Стандартный HTML Знак"/>
    <w:basedOn w:val="a0"/>
    <w:link w:val="HTML"/>
    <w:uiPriority w:val="99"/>
    <w:semiHidden/>
    <w:qFormat/>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824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Botagoz</dc:creator>
  <cp:lastModifiedBy>home</cp:lastModifiedBy>
  <cp:revision>9</cp:revision>
  <dcterms:created xsi:type="dcterms:W3CDTF">2024-12-02T04:35:00Z</dcterms:created>
  <dcterms:modified xsi:type="dcterms:W3CDTF">2024-12-06T17:09:00Z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389603FD6E7F44BE84EB9F9E98FD227F_13</vt:lpwstr>
  </property>
</Properties>
</file>